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D78" w:rsidRPr="00DD65DA" w:rsidRDefault="00A20D78" w:rsidP="00A20D78">
      <w:pPr>
        <w:rPr>
          <w:rFonts w:ascii="Arial" w:hAnsi="Arial" w:cs="Arial"/>
          <w:b/>
          <w:sz w:val="36"/>
          <w:szCs w:val="36"/>
        </w:rPr>
      </w:pPr>
      <w:r w:rsidRPr="00DD65DA">
        <w:rPr>
          <w:rFonts w:ascii="Arial" w:hAnsi="Arial" w:cs="Arial"/>
          <w:b/>
          <w:sz w:val="36"/>
          <w:szCs w:val="36"/>
        </w:rPr>
        <w:t xml:space="preserve">Parkplatzkonzept </w:t>
      </w:r>
      <w:r w:rsidR="00DD65DA" w:rsidRPr="00DD65DA">
        <w:rPr>
          <w:rFonts w:ascii="Arial" w:hAnsi="Arial" w:cs="Arial"/>
          <w:b/>
          <w:sz w:val="36"/>
          <w:szCs w:val="36"/>
        </w:rPr>
        <w:t>zum Infektionsschutz</w:t>
      </w:r>
    </w:p>
    <w:p w:rsidR="00A20D78" w:rsidRPr="00DD65DA" w:rsidRDefault="00A20D78" w:rsidP="00A20D78">
      <w:pPr>
        <w:rPr>
          <w:rFonts w:ascii="Arial" w:hAnsi="Arial" w:cs="Arial"/>
          <w:sz w:val="24"/>
          <w:szCs w:val="24"/>
        </w:rPr>
      </w:pPr>
      <w:r w:rsidRPr="00DD65DA">
        <w:rPr>
          <w:rFonts w:ascii="Arial" w:hAnsi="Arial" w:cs="Arial"/>
          <w:sz w:val="24"/>
          <w:szCs w:val="24"/>
        </w:rPr>
        <w:t xml:space="preserve">gemäß </w:t>
      </w:r>
      <w:proofErr w:type="spellStart"/>
      <w:r w:rsidRPr="00DD65DA">
        <w:rPr>
          <w:rFonts w:ascii="Arial" w:hAnsi="Arial" w:cs="Arial"/>
          <w:sz w:val="24"/>
          <w:szCs w:val="24"/>
        </w:rPr>
        <w:t>BayMBl</w:t>
      </w:r>
      <w:proofErr w:type="spellEnd"/>
      <w:r w:rsidRPr="00DD65DA">
        <w:rPr>
          <w:rFonts w:ascii="Arial" w:hAnsi="Arial" w:cs="Arial"/>
          <w:sz w:val="24"/>
          <w:szCs w:val="24"/>
        </w:rPr>
        <w:t xml:space="preserve"> 2020 Nr.205, 16.04.2020, §2 VI Nr. 4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_____________________________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(Firmenname)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(Firmeninhaber)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(Firmenanschrift)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 xml:space="preserve">Dieses Konzept ist Teil unserer Maßnahmen zum Infektionsschutz. Es ist unser Anliegen, dass auf unserem Parkplatz die Kunden den vorgeschriebenen Mindestabstand von 1,5 Metern zueinander einhalten. 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Verkaufsfläche: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proofErr w:type="gramStart"/>
      <w:r w:rsidR="00DD65DA">
        <w:rPr>
          <w:rFonts w:ascii="Arial" w:hAnsi="Arial" w:cs="Arial"/>
          <w:sz w:val="20"/>
          <w:szCs w:val="20"/>
        </w:rPr>
        <w:tab/>
        <w:t xml:space="preserve">  </w:t>
      </w:r>
      <w:r w:rsidRPr="00DD65DA">
        <w:rPr>
          <w:rFonts w:ascii="Arial" w:hAnsi="Arial" w:cs="Arial"/>
          <w:sz w:val="20"/>
          <w:szCs w:val="20"/>
        </w:rPr>
        <w:t>_</w:t>
      </w:r>
      <w:proofErr w:type="gramEnd"/>
      <w:r w:rsidRPr="00DD65DA">
        <w:rPr>
          <w:rFonts w:ascii="Arial" w:hAnsi="Arial" w:cs="Arial"/>
          <w:sz w:val="20"/>
          <w:szCs w:val="20"/>
        </w:rPr>
        <w:t xml:space="preserve">_________ qm 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Maximal zulässige Anzahl gleichzeitig anwesender Kunden im Geschäft: __________ Personen</w:t>
      </w:r>
      <w:r w:rsidRPr="00DD65DA">
        <w:rPr>
          <w:rStyle w:val="Funotenzeichen"/>
          <w:rFonts w:ascii="Arial" w:hAnsi="Arial" w:cs="Arial"/>
          <w:sz w:val="20"/>
          <w:szCs w:val="20"/>
        </w:rPr>
        <w:footnoteReference w:id="1"/>
      </w:r>
      <w:r w:rsidRPr="00DD65DA">
        <w:rPr>
          <w:rFonts w:ascii="Arial" w:hAnsi="Arial" w:cs="Arial"/>
          <w:sz w:val="20"/>
          <w:szCs w:val="20"/>
          <w:vertAlign w:val="superscript"/>
        </w:rPr>
        <w:t>)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 xml:space="preserve">Anzahl an Parkplätzen: 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__________ Plätze für PKWs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__________ Plätze für Motorräder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__________ Fahrradstellplätze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Zur Einhaltung des vorgeschriebenen Mindestabstandes von 1,5 Metern zwischen den Kunden werden folgende Maßnahmen ergriffen (mögliche Maßnahmen siehe Rückseite):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_____________,_______________</w:t>
      </w:r>
      <w:r w:rsidRPr="00DD65DA">
        <w:rPr>
          <w:rFonts w:ascii="Arial" w:hAnsi="Arial" w:cs="Arial"/>
          <w:sz w:val="20"/>
          <w:szCs w:val="20"/>
        </w:rPr>
        <w:tab/>
        <w:t>________________________________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(Ort)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(Datum)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(Unterschrift des Firmeninhabers)</w:t>
      </w:r>
    </w:p>
    <w:p w:rsidR="00A20D78" w:rsidRPr="00DD65DA" w:rsidRDefault="00A20D78" w:rsidP="00A20D78">
      <w:pPr>
        <w:rPr>
          <w:rFonts w:ascii="Arial" w:hAnsi="Arial" w:cs="Arial"/>
          <w:b/>
          <w:sz w:val="36"/>
          <w:szCs w:val="36"/>
        </w:rPr>
      </w:pPr>
      <w:r w:rsidRPr="00DD65DA">
        <w:rPr>
          <w:rFonts w:ascii="Arial" w:hAnsi="Arial" w:cs="Arial"/>
          <w:b/>
          <w:sz w:val="36"/>
          <w:szCs w:val="36"/>
        </w:rPr>
        <w:lastRenderedPageBreak/>
        <w:t>Mögliche Maßnahmen zur Einhaltung des vorgeschriebenen Mindestabstandes von 1,5 Metern zwischen den Kunden:</w:t>
      </w:r>
    </w:p>
    <w:p w:rsidR="00A20D78" w:rsidRPr="00DD65DA" w:rsidRDefault="00A20D78" w:rsidP="00A20D78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D65DA">
        <w:rPr>
          <w:rFonts w:ascii="Arial" w:hAnsi="Arial" w:cs="Arial"/>
          <w:b/>
          <w:sz w:val="24"/>
          <w:szCs w:val="24"/>
        </w:rPr>
        <w:t>Verknappung der Parkplätze</w:t>
      </w:r>
    </w:p>
    <w:p w:rsidR="00A20D78" w:rsidRPr="00DD65DA" w:rsidRDefault="00A20D78" w:rsidP="00A20D78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Absperrungen</w:t>
      </w:r>
    </w:p>
    <w:p w:rsidR="00A20D78" w:rsidRPr="00DD65DA" w:rsidRDefault="00A20D78" w:rsidP="00A20D7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 xml:space="preserve">Bei nummerierten Parkplätzen (in Parkhäusern, auf Parkdecks) z. B. nur gerade Nummern nutzen </w:t>
      </w:r>
      <w:r w:rsidRPr="00DD65DA">
        <w:rPr>
          <w:rFonts w:ascii="Arial" w:hAnsi="Arial" w:cs="Arial"/>
          <w:sz w:val="20"/>
          <w:szCs w:val="20"/>
        </w:rPr>
        <w:sym w:font="Wingdings" w:char="F0E0"/>
      </w:r>
      <w:r w:rsidRPr="00DD65DA">
        <w:rPr>
          <w:rFonts w:ascii="Arial" w:hAnsi="Arial" w:cs="Arial"/>
          <w:sz w:val="20"/>
          <w:szCs w:val="20"/>
        </w:rPr>
        <w:t xml:space="preserve"> entsprechende Hinweisschilder</w:t>
      </w:r>
    </w:p>
    <w:p w:rsidR="00A20D78" w:rsidRPr="00DD65DA" w:rsidRDefault="00A20D78" w:rsidP="00A20D7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Jeden zweiten Parkplatz sperren (z. B. Hütchen, Absperrbänder, Klebestreifen am Boden, Hinweisschilder</w:t>
      </w:r>
    </w:p>
    <w:p w:rsidR="00A20D78" w:rsidRPr="00DD65DA" w:rsidRDefault="00A20D78" w:rsidP="00A20D7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Umsetzung kann durch Parkplatzeinweiser erfolgen</w:t>
      </w:r>
    </w:p>
    <w:p w:rsidR="00A20D78" w:rsidRPr="00DD65DA" w:rsidRDefault="00A20D78" w:rsidP="00A20D7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Rein flächenmäßige Absperrung wäre kontraproduktiv (zu geringer Abstand der Fahrzeuge und somit Kunden beim Ein-/Aussteigen und Be-/Entladen)</w:t>
      </w:r>
    </w:p>
    <w:p w:rsidR="00A20D78" w:rsidRPr="00DD65DA" w:rsidRDefault="00A20D78" w:rsidP="00A20D78">
      <w:pPr>
        <w:pStyle w:val="Listenabsatz"/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Zufahrtsbegrenzungen</w:t>
      </w:r>
    </w:p>
    <w:p w:rsidR="00A20D78" w:rsidRPr="00DD65DA" w:rsidRDefault="00A20D78" w:rsidP="00A20D78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Durch Mitarbeiter/Security: nur so viele Fahrzeuge einfahren lassen, wie Kunden gestattet sind</w:t>
      </w:r>
    </w:p>
    <w:p w:rsidR="00A20D78" w:rsidRPr="00DD65DA" w:rsidRDefault="00A20D78" w:rsidP="00A20D78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Wartespuren einzeichnen, abmarkieren (Absperrbänder)</w:t>
      </w:r>
    </w:p>
    <w:p w:rsidR="00A20D78" w:rsidRDefault="00A20D78" w:rsidP="00A20D78">
      <w:pPr>
        <w:pStyle w:val="Listenabsatz"/>
        <w:rPr>
          <w:rFonts w:ascii="Arial" w:hAnsi="Arial" w:cs="Arial"/>
          <w:sz w:val="20"/>
          <w:szCs w:val="20"/>
        </w:rPr>
      </w:pPr>
    </w:p>
    <w:p w:rsidR="00FD69C0" w:rsidRPr="00DD65DA" w:rsidRDefault="00FD69C0" w:rsidP="00A20D78">
      <w:pPr>
        <w:pStyle w:val="Listenabsatz"/>
        <w:rPr>
          <w:rFonts w:ascii="Arial" w:hAnsi="Arial" w:cs="Arial"/>
          <w:sz w:val="20"/>
          <w:szCs w:val="20"/>
        </w:rPr>
      </w:pPr>
    </w:p>
    <w:p w:rsidR="00A20D78" w:rsidRDefault="00A20D78" w:rsidP="00A20D78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D65DA">
        <w:rPr>
          <w:rFonts w:ascii="Arial" w:hAnsi="Arial" w:cs="Arial"/>
          <w:b/>
          <w:sz w:val="24"/>
          <w:szCs w:val="24"/>
        </w:rPr>
        <w:t>Weitere Möglichkeiten</w:t>
      </w:r>
    </w:p>
    <w:p w:rsidR="00DD65DA" w:rsidRPr="00DD65DA" w:rsidRDefault="00DD65DA" w:rsidP="00DD65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0D78" w:rsidRPr="00DD65DA" w:rsidRDefault="00A20D78" w:rsidP="00A20D78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Über eine maximal zulässige Parkdauer (Nachweis z. B. über Parkscheiben) kann die Verweildauer der Kunden evtl. reduziert werden.</w:t>
      </w:r>
    </w:p>
    <w:p w:rsidR="00A20D78" w:rsidRPr="00DD65DA" w:rsidRDefault="00A20D78" w:rsidP="00A20D78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Ggf. sollte eine Absprache mit Eigentümern benachbarter Parkplätze erfolgen.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EB4C1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Alle Maßnahmen sind mit entsprechenden Hinweisschildern zu flankieren.</w:t>
      </w:r>
    </w:p>
    <w:sectPr w:rsidR="00EB4C18" w:rsidRPr="00DD65DA" w:rsidSect="008C0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273" w:rsidRDefault="002C4273" w:rsidP="0009385F">
      <w:pPr>
        <w:spacing w:after="0" w:line="240" w:lineRule="auto"/>
      </w:pPr>
      <w:r>
        <w:separator/>
      </w:r>
    </w:p>
  </w:endnote>
  <w:endnote w:type="continuationSeparator" w:id="0">
    <w:p w:rsidR="002C4273" w:rsidRDefault="002C4273" w:rsidP="0009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Agfa Rotis Sans Serif Ex Bol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23C" w:rsidRDefault="000932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85F" w:rsidRPr="0009385F" w:rsidRDefault="0009385F" w:rsidP="0009385F">
    <w:pPr>
      <w:spacing w:after="0"/>
      <w:jc w:val="right"/>
      <w:rPr>
        <w:rFonts w:ascii="Agfa Rotis Sans Serif" w:hAnsi="Agfa Rotis Sans Serif"/>
        <w:sz w:val="20"/>
        <w:szCs w:val="20"/>
      </w:rPr>
    </w:pPr>
    <w:r w:rsidRPr="0009385F">
      <w:rPr>
        <w:rFonts w:ascii="Agfa Rotis Sans Serif" w:hAnsi="Agfa Rotis Sans Serif"/>
        <w:sz w:val="20"/>
        <w:szCs w:val="20"/>
      </w:rPr>
      <w:t>Stand 20.04.2020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23C" w:rsidRDefault="000932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273" w:rsidRDefault="002C4273" w:rsidP="0009385F">
      <w:pPr>
        <w:spacing w:after="0" w:line="240" w:lineRule="auto"/>
      </w:pPr>
      <w:r>
        <w:separator/>
      </w:r>
    </w:p>
  </w:footnote>
  <w:footnote w:type="continuationSeparator" w:id="0">
    <w:p w:rsidR="002C4273" w:rsidRDefault="002C4273" w:rsidP="0009385F">
      <w:pPr>
        <w:spacing w:after="0" w:line="240" w:lineRule="auto"/>
      </w:pPr>
      <w:r>
        <w:continuationSeparator/>
      </w:r>
    </w:p>
  </w:footnote>
  <w:footnote w:id="1">
    <w:p w:rsidR="00A20D78" w:rsidRPr="00A20D78" w:rsidRDefault="00A20D78" w:rsidP="00A20D78">
      <w:pPr>
        <w:pStyle w:val="Listenabsatz"/>
        <w:spacing w:after="0" w:line="240" w:lineRule="auto"/>
        <w:ind w:left="0"/>
        <w:rPr>
          <w:rFonts w:ascii="Agfa Rotis Sans Serif" w:hAnsi="Agfa Rotis Sans Serif" w:cs="Arial"/>
          <w:sz w:val="20"/>
          <w:szCs w:val="20"/>
        </w:rPr>
      </w:pPr>
      <w:r w:rsidRPr="00A20D78">
        <w:rPr>
          <w:rStyle w:val="Funotenzeichen"/>
          <w:rFonts w:ascii="Agfa Rotis Sans Serif" w:hAnsi="Agfa Rotis Sans Serif" w:cs="Arial"/>
          <w:sz w:val="20"/>
          <w:szCs w:val="20"/>
        </w:rPr>
        <w:footnoteRef/>
      </w:r>
      <w:r w:rsidRPr="00A20D78">
        <w:rPr>
          <w:rFonts w:ascii="Agfa Rotis Sans Serif" w:hAnsi="Agfa Rotis Sans Serif" w:cs="Arial"/>
          <w:sz w:val="20"/>
          <w:szCs w:val="20"/>
        </w:rPr>
        <w:t xml:space="preserve"> Für Betriebe, die ab dem 27. April wieder öffnen dürfen, ergibt sich die maximal zulässige Kundenzahl aus der Verkaufsfläche in Quadratmeter geteilt durch 20 </w:t>
      </w:r>
    </w:p>
    <w:p w:rsidR="00A20D78" w:rsidRDefault="00A20D78" w:rsidP="00A20D78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23C" w:rsidRDefault="000932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8BE" w:rsidRDefault="007C18BE">
    <w:pPr>
      <w:pStyle w:val="Kopfzeile"/>
      <w:rPr>
        <w:rFonts w:ascii="Agfa Rotis Sans Serif Ex Bold" w:hAnsi="Agfa Rotis Sans Serif Ex Bold"/>
        <w:noProof/>
        <w:sz w:val="36"/>
        <w:szCs w:val="36"/>
        <w:lang w:eastAsia="de-DE"/>
      </w:rPr>
    </w:pPr>
    <w:bookmarkStart w:id="0" w:name="_GoBack"/>
    <w:bookmarkEnd w:id="0"/>
  </w:p>
  <w:p w:rsidR="007C18BE" w:rsidRDefault="007C18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23C" w:rsidRDefault="000932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465B"/>
    <w:multiLevelType w:val="hybridMultilevel"/>
    <w:tmpl w:val="8D406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E16"/>
    <w:multiLevelType w:val="hybridMultilevel"/>
    <w:tmpl w:val="88F48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3EF"/>
    <w:multiLevelType w:val="hybridMultilevel"/>
    <w:tmpl w:val="DDFA41F2"/>
    <w:lvl w:ilvl="0" w:tplc="CBEA8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E0C8A"/>
    <w:multiLevelType w:val="hybridMultilevel"/>
    <w:tmpl w:val="B8BE0344"/>
    <w:lvl w:ilvl="0" w:tplc="126284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910AC"/>
    <w:multiLevelType w:val="hybridMultilevel"/>
    <w:tmpl w:val="97D088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5923F6"/>
    <w:multiLevelType w:val="hybridMultilevel"/>
    <w:tmpl w:val="7FF6A66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DB3A0A"/>
    <w:multiLevelType w:val="hybridMultilevel"/>
    <w:tmpl w:val="9ADEB464"/>
    <w:lvl w:ilvl="0" w:tplc="B9C699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03877"/>
    <w:multiLevelType w:val="hybridMultilevel"/>
    <w:tmpl w:val="F28A3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DA0639"/>
    <w:multiLevelType w:val="hybridMultilevel"/>
    <w:tmpl w:val="F0E07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96042"/>
    <w:multiLevelType w:val="hybridMultilevel"/>
    <w:tmpl w:val="FAEE43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821150"/>
    <w:multiLevelType w:val="hybridMultilevel"/>
    <w:tmpl w:val="CCD219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520"/>
    <w:rsid w:val="000214B5"/>
    <w:rsid w:val="00043F89"/>
    <w:rsid w:val="00051E8D"/>
    <w:rsid w:val="000777A9"/>
    <w:rsid w:val="0009323C"/>
    <w:rsid w:val="0009385F"/>
    <w:rsid w:val="001B6D89"/>
    <w:rsid w:val="00253D0E"/>
    <w:rsid w:val="00282E3E"/>
    <w:rsid w:val="002C4273"/>
    <w:rsid w:val="0039693B"/>
    <w:rsid w:val="00402118"/>
    <w:rsid w:val="00445405"/>
    <w:rsid w:val="004D18D3"/>
    <w:rsid w:val="004D7FDA"/>
    <w:rsid w:val="00692EDF"/>
    <w:rsid w:val="00750A0E"/>
    <w:rsid w:val="00757520"/>
    <w:rsid w:val="00790634"/>
    <w:rsid w:val="007C18BE"/>
    <w:rsid w:val="00832F5B"/>
    <w:rsid w:val="008C0211"/>
    <w:rsid w:val="0090663A"/>
    <w:rsid w:val="009C1D3C"/>
    <w:rsid w:val="009E4212"/>
    <w:rsid w:val="00A13577"/>
    <w:rsid w:val="00A20D78"/>
    <w:rsid w:val="00C726B2"/>
    <w:rsid w:val="00C751FC"/>
    <w:rsid w:val="00C92B89"/>
    <w:rsid w:val="00CB5192"/>
    <w:rsid w:val="00CE7C0A"/>
    <w:rsid w:val="00D42E66"/>
    <w:rsid w:val="00DA0A36"/>
    <w:rsid w:val="00DD65DA"/>
    <w:rsid w:val="00E2583B"/>
    <w:rsid w:val="00EB4C18"/>
    <w:rsid w:val="00EB7D98"/>
    <w:rsid w:val="00F113CD"/>
    <w:rsid w:val="00FD69C0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8A22CB-D77F-4931-A8D6-6288B283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7C0A"/>
  </w:style>
  <w:style w:type="paragraph" w:styleId="berschrift1">
    <w:name w:val="heading 1"/>
    <w:basedOn w:val="Standard"/>
    <w:next w:val="Standard"/>
    <w:link w:val="berschrift1Zchn"/>
    <w:uiPriority w:val="9"/>
    <w:qFormat/>
    <w:rsid w:val="00093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2ED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93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0938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38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09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85F"/>
  </w:style>
  <w:style w:type="paragraph" w:styleId="Fuzeile">
    <w:name w:val="footer"/>
    <w:basedOn w:val="Standard"/>
    <w:link w:val="FuzeileZchn"/>
    <w:uiPriority w:val="99"/>
    <w:unhideWhenUsed/>
    <w:rsid w:val="0009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8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8B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20D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0D7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20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Nürnberg für Mittelfranken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Reinhardt</dc:creator>
  <cp:lastModifiedBy>Walter Gossmann</cp:lastModifiedBy>
  <cp:revision>4</cp:revision>
  <cp:lastPrinted>2020-04-20T16:50:00Z</cp:lastPrinted>
  <dcterms:created xsi:type="dcterms:W3CDTF">2020-04-20T16:56:00Z</dcterms:created>
  <dcterms:modified xsi:type="dcterms:W3CDTF">2020-05-15T16:08:00Z</dcterms:modified>
</cp:coreProperties>
</file>